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22F" w:rsidRDefault="00EE022F" w:rsidP="00EE022F">
      <w:pPr>
        <w:jc w:val="center"/>
        <w:rPr>
          <w:rFonts w:ascii="Century Schoolbook" w:hAnsi="Century Schoolbook"/>
          <w:sz w:val="36"/>
          <w:szCs w:val="36"/>
          <w:lang w:val="bg-BG"/>
        </w:rPr>
      </w:pPr>
      <w:r>
        <w:rPr>
          <w:rFonts w:ascii="Century Schoolbook" w:hAnsi="Century Schoolbook"/>
          <w:noProof/>
          <w:sz w:val="36"/>
          <w:szCs w:val="36"/>
        </w:rPr>
        <w:drawing>
          <wp:inline distT="0" distB="0" distL="0" distR="0" wp14:anchorId="08EEB93E">
            <wp:extent cx="5771515" cy="790575"/>
            <wp:effectExtent l="0" t="0" r="635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1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4B8C" w:rsidRPr="00EE022F" w:rsidRDefault="00EE022F" w:rsidP="00EE022F">
      <w:pPr>
        <w:jc w:val="center"/>
        <w:rPr>
          <w:rFonts w:ascii="Century Schoolbook" w:hAnsi="Century Schoolbook"/>
          <w:sz w:val="36"/>
          <w:szCs w:val="36"/>
          <w:lang w:val="bg-BG"/>
        </w:rPr>
      </w:pPr>
      <w:r>
        <w:rPr>
          <w:rFonts w:ascii="Century Schoolbook" w:hAnsi="Century Schoolbook"/>
          <w:sz w:val="36"/>
          <w:szCs w:val="36"/>
          <w:lang w:val="bg-BG"/>
        </w:rPr>
        <w:t>Учебни комплекти</w:t>
      </w:r>
      <w:r w:rsidRPr="00EE022F">
        <w:rPr>
          <w:rFonts w:ascii="Century Schoolbook" w:hAnsi="Century Schoolbook"/>
          <w:sz w:val="36"/>
          <w:szCs w:val="36"/>
          <w:lang w:val="bg-BG"/>
        </w:rPr>
        <w:t xml:space="preserve">, по които ще се обучават учениците от </w:t>
      </w:r>
      <w:r w:rsidRPr="00EE022F">
        <w:rPr>
          <w:rFonts w:ascii="Century Schoolbook" w:hAnsi="Century Schoolbook"/>
          <w:sz w:val="36"/>
          <w:szCs w:val="36"/>
          <w:lang w:val="bg-BG"/>
        </w:rPr>
        <w:t>І</w:t>
      </w:r>
      <w:r w:rsidRPr="00EE022F">
        <w:rPr>
          <w:rFonts w:ascii="Century Schoolbook" w:hAnsi="Century Schoolbook"/>
          <w:sz w:val="36"/>
          <w:szCs w:val="36"/>
          <w:lang w:val="bg-BG"/>
        </w:rPr>
        <w:t xml:space="preserve"> до VІІ  клас в ОУ „Граф Н Игнатиев за учебна 2020/2021 учебна година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937"/>
      </w:tblGrid>
      <w:tr w:rsidR="00EE022F" w:rsidRPr="00EE022F" w:rsidTr="00EE022F">
        <w:tc>
          <w:tcPr>
            <w:tcW w:w="1413" w:type="dxa"/>
          </w:tcPr>
          <w:p w:rsidR="00EE022F" w:rsidRPr="00EE022F" w:rsidRDefault="00EE022F">
            <w:pPr>
              <w:rPr>
                <w:rFonts w:ascii="Century Schoolbook" w:hAnsi="Century Schoolbook"/>
                <w:lang w:val="bg-BG"/>
              </w:rPr>
            </w:pPr>
            <w:r w:rsidRPr="00EE022F">
              <w:rPr>
                <w:rFonts w:ascii="Century Schoolbook" w:hAnsi="Century Schoolbook"/>
                <w:lang w:val="bg-BG"/>
              </w:rPr>
              <w:t>Клас</w:t>
            </w:r>
          </w:p>
        </w:tc>
        <w:tc>
          <w:tcPr>
            <w:tcW w:w="7937" w:type="dxa"/>
          </w:tcPr>
          <w:p w:rsidR="00EE022F" w:rsidRPr="00EE022F" w:rsidRDefault="00EE022F">
            <w:pPr>
              <w:rPr>
                <w:rFonts w:ascii="Century Schoolbook" w:hAnsi="Century Schoolbook"/>
                <w:lang w:val="bg-BG"/>
              </w:rPr>
            </w:pPr>
            <w:r w:rsidRPr="00EE022F">
              <w:rPr>
                <w:rFonts w:ascii="Century Schoolbook" w:hAnsi="Century Schoolbook"/>
                <w:lang w:val="bg-BG"/>
              </w:rPr>
              <w:t>Издателство</w:t>
            </w:r>
          </w:p>
        </w:tc>
      </w:tr>
      <w:tr w:rsidR="00EE022F" w:rsidRPr="00EE022F" w:rsidTr="00EE022F">
        <w:tc>
          <w:tcPr>
            <w:tcW w:w="1413" w:type="dxa"/>
          </w:tcPr>
          <w:p w:rsidR="00EE022F" w:rsidRPr="00EE022F" w:rsidRDefault="00EE022F">
            <w:pPr>
              <w:rPr>
                <w:rFonts w:ascii="Century Schoolbook" w:hAnsi="Century Schoolbook"/>
                <w:lang w:val="bg-BG"/>
              </w:rPr>
            </w:pPr>
            <w:r w:rsidRPr="00EE022F">
              <w:rPr>
                <w:rFonts w:ascii="Century Schoolbook" w:hAnsi="Century Schoolbook"/>
                <w:lang w:val="bg-BG"/>
              </w:rPr>
              <w:t>I а и I б</w:t>
            </w:r>
          </w:p>
        </w:tc>
        <w:tc>
          <w:tcPr>
            <w:tcW w:w="7937" w:type="dxa"/>
          </w:tcPr>
          <w:p w:rsidR="00EE022F" w:rsidRPr="00EE022F" w:rsidRDefault="00EE022F">
            <w:pPr>
              <w:rPr>
                <w:rFonts w:ascii="Century Schoolbook" w:hAnsi="Century Schoolbook"/>
                <w:lang w:val="bg-BG"/>
              </w:rPr>
            </w:pPr>
            <w:r w:rsidRPr="00EE022F">
              <w:rPr>
                <w:rFonts w:ascii="Century Schoolbook" w:hAnsi="Century Schoolbook"/>
                <w:lang w:val="bg-BG"/>
              </w:rPr>
              <w:t xml:space="preserve">Просвета Плюс, </w:t>
            </w:r>
            <w:proofErr w:type="spellStart"/>
            <w:r w:rsidRPr="00EE022F">
              <w:rPr>
                <w:rFonts w:ascii="Century Schoolbook" w:hAnsi="Century Schoolbook"/>
                <w:lang w:val="bg-BG"/>
              </w:rPr>
              <w:t>Лонгман</w:t>
            </w:r>
            <w:proofErr w:type="spellEnd"/>
          </w:p>
        </w:tc>
      </w:tr>
      <w:tr w:rsidR="00EE022F" w:rsidRPr="00EE022F" w:rsidTr="00EE022F">
        <w:tc>
          <w:tcPr>
            <w:tcW w:w="1413" w:type="dxa"/>
          </w:tcPr>
          <w:p w:rsidR="00EE022F" w:rsidRPr="00EE022F" w:rsidRDefault="00EE022F" w:rsidP="00EE022F">
            <w:pPr>
              <w:rPr>
                <w:rFonts w:ascii="Century Schoolbook" w:hAnsi="Century Schoolbook"/>
                <w:lang w:val="bg-BG"/>
              </w:rPr>
            </w:pPr>
            <w:r w:rsidRPr="00EE022F">
              <w:rPr>
                <w:rFonts w:ascii="Century Schoolbook" w:hAnsi="Century Schoolbook"/>
                <w:lang w:val="bg-BG"/>
              </w:rPr>
              <w:t xml:space="preserve">II а  и </w:t>
            </w:r>
            <w:proofErr w:type="spellStart"/>
            <w:r w:rsidRPr="00EE022F">
              <w:rPr>
                <w:rFonts w:ascii="Century Schoolbook" w:hAnsi="Century Schoolbook"/>
                <w:lang w:val="bg-BG"/>
              </w:rPr>
              <w:t>II</w:t>
            </w:r>
            <w:r w:rsidRPr="00EE022F">
              <w:rPr>
                <w:rFonts w:ascii="Century Schoolbook" w:hAnsi="Century Schoolbook"/>
                <w:lang w:val="bg-BG"/>
              </w:rPr>
              <w:t>б</w:t>
            </w:r>
            <w:proofErr w:type="spellEnd"/>
          </w:p>
        </w:tc>
        <w:tc>
          <w:tcPr>
            <w:tcW w:w="7937" w:type="dxa"/>
          </w:tcPr>
          <w:p w:rsidR="00EE022F" w:rsidRPr="00EE022F" w:rsidRDefault="00EE022F">
            <w:pPr>
              <w:rPr>
                <w:rFonts w:ascii="Century Schoolbook" w:hAnsi="Century Schoolbook"/>
                <w:lang w:val="bg-BG"/>
              </w:rPr>
            </w:pPr>
            <w:r w:rsidRPr="00EE022F">
              <w:rPr>
                <w:rFonts w:ascii="Century Schoolbook" w:hAnsi="Century Schoolbook"/>
                <w:lang w:val="bg-BG"/>
              </w:rPr>
              <w:t xml:space="preserve">Клет, </w:t>
            </w:r>
            <w:proofErr w:type="spellStart"/>
            <w:r w:rsidRPr="00EE022F">
              <w:rPr>
                <w:rFonts w:ascii="Century Schoolbook" w:hAnsi="Century Schoolbook"/>
                <w:lang w:val="bg-BG"/>
              </w:rPr>
              <w:t>Лонгман</w:t>
            </w:r>
            <w:proofErr w:type="spellEnd"/>
          </w:p>
        </w:tc>
      </w:tr>
      <w:tr w:rsidR="00EE022F" w:rsidRPr="00EE022F" w:rsidTr="00EE022F">
        <w:tc>
          <w:tcPr>
            <w:tcW w:w="1413" w:type="dxa"/>
          </w:tcPr>
          <w:p w:rsidR="00EE022F" w:rsidRPr="00EE022F" w:rsidRDefault="00EE022F">
            <w:pPr>
              <w:rPr>
                <w:rFonts w:ascii="Century Schoolbook" w:hAnsi="Century Schoolbook"/>
                <w:lang w:val="bg-BG"/>
              </w:rPr>
            </w:pPr>
            <w:r w:rsidRPr="00EE022F">
              <w:rPr>
                <w:rFonts w:ascii="Century Schoolbook" w:hAnsi="Century Schoolbook"/>
                <w:lang w:val="bg-BG"/>
              </w:rPr>
              <w:t>III</w:t>
            </w:r>
          </w:p>
        </w:tc>
        <w:tc>
          <w:tcPr>
            <w:tcW w:w="7937" w:type="dxa"/>
          </w:tcPr>
          <w:p w:rsidR="00EE022F" w:rsidRPr="00EE022F" w:rsidRDefault="00EE022F">
            <w:pPr>
              <w:rPr>
                <w:rFonts w:ascii="Century Schoolbook" w:hAnsi="Century Schoolbook"/>
                <w:lang w:val="bg-BG"/>
              </w:rPr>
            </w:pPr>
            <w:r w:rsidRPr="00EE022F">
              <w:rPr>
                <w:rFonts w:ascii="Century Schoolbook" w:hAnsi="Century Schoolbook"/>
                <w:lang w:val="bg-BG"/>
              </w:rPr>
              <w:t xml:space="preserve">Просвета Плюс, </w:t>
            </w:r>
            <w:proofErr w:type="spellStart"/>
            <w:r w:rsidRPr="00EE022F">
              <w:rPr>
                <w:rFonts w:ascii="Century Schoolbook" w:hAnsi="Century Schoolbook"/>
                <w:lang w:val="bg-BG"/>
              </w:rPr>
              <w:t>Лонгман</w:t>
            </w:r>
            <w:proofErr w:type="spellEnd"/>
          </w:p>
        </w:tc>
      </w:tr>
      <w:tr w:rsidR="00EE022F" w:rsidRPr="00EE022F" w:rsidTr="00EE022F">
        <w:tc>
          <w:tcPr>
            <w:tcW w:w="1413" w:type="dxa"/>
          </w:tcPr>
          <w:p w:rsidR="00EE022F" w:rsidRPr="00EE022F" w:rsidRDefault="00EE022F">
            <w:pPr>
              <w:rPr>
                <w:rFonts w:ascii="Century Schoolbook" w:hAnsi="Century Schoolbook"/>
                <w:lang w:val="bg-BG"/>
              </w:rPr>
            </w:pPr>
            <w:r w:rsidRPr="00EE022F">
              <w:rPr>
                <w:rFonts w:ascii="Century Schoolbook" w:hAnsi="Century Schoolbook"/>
                <w:lang w:val="bg-BG"/>
              </w:rPr>
              <w:t>IV</w:t>
            </w:r>
          </w:p>
        </w:tc>
        <w:tc>
          <w:tcPr>
            <w:tcW w:w="7937" w:type="dxa"/>
          </w:tcPr>
          <w:p w:rsidR="00EE022F" w:rsidRPr="00EE022F" w:rsidRDefault="00EE022F">
            <w:pPr>
              <w:rPr>
                <w:rFonts w:ascii="Century Schoolbook" w:hAnsi="Century Schoolbook"/>
                <w:lang w:val="bg-BG"/>
              </w:rPr>
            </w:pPr>
            <w:r w:rsidRPr="00EE022F">
              <w:rPr>
                <w:rFonts w:ascii="Century Schoolbook" w:hAnsi="Century Schoolbook"/>
                <w:lang w:val="bg-BG"/>
              </w:rPr>
              <w:t xml:space="preserve">Просвета Плюс, </w:t>
            </w:r>
            <w:proofErr w:type="spellStart"/>
            <w:r w:rsidRPr="00EE022F">
              <w:rPr>
                <w:rFonts w:ascii="Century Schoolbook" w:hAnsi="Century Schoolbook"/>
                <w:lang w:val="bg-BG"/>
              </w:rPr>
              <w:t>Лонгман</w:t>
            </w:r>
            <w:proofErr w:type="spellEnd"/>
          </w:p>
        </w:tc>
      </w:tr>
      <w:tr w:rsidR="00EE022F" w:rsidRPr="00EE022F" w:rsidTr="00EE022F">
        <w:tc>
          <w:tcPr>
            <w:tcW w:w="1413" w:type="dxa"/>
          </w:tcPr>
          <w:p w:rsidR="00EE022F" w:rsidRPr="00EE022F" w:rsidRDefault="00EE022F">
            <w:pPr>
              <w:rPr>
                <w:rFonts w:ascii="Century Schoolbook" w:hAnsi="Century Schoolbook"/>
                <w:lang w:val="bg-BG"/>
              </w:rPr>
            </w:pPr>
            <w:r w:rsidRPr="00EE022F">
              <w:rPr>
                <w:rFonts w:ascii="Century Schoolbook" w:hAnsi="Century Schoolbook"/>
                <w:lang w:val="bg-BG"/>
              </w:rPr>
              <w:t>V</w:t>
            </w:r>
          </w:p>
        </w:tc>
        <w:tc>
          <w:tcPr>
            <w:tcW w:w="7937" w:type="dxa"/>
          </w:tcPr>
          <w:p w:rsidR="00EE022F" w:rsidRPr="00EE022F" w:rsidRDefault="00EE022F">
            <w:pPr>
              <w:rPr>
                <w:rFonts w:ascii="Century Schoolbook" w:hAnsi="Century Schoolbook"/>
                <w:lang w:val="bg-BG"/>
              </w:rPr>
            </w:pPr>
            <w:r w:rsidRPr="00EE022F">
              <w:rPr>
                <w:rFonts w:ascii="Century Schoolbook" w:hAnsi="Century Schoolbook"/>
                <w:lang w:val="bg-BG"/>
              </w:rPr>
              <w:t xml:space="preserve">Просвета Плюс,  Клет, </w:t>
            </w:r>
            <w:proofErr w:type="spellStart"/>
            <w:r w:rsidRPr="00EE022F">
              <w:rPr>
                <w:rFonts w:ascii="Century Schoolbook" w:hAnsi="Century Schoolbook"/>
                <w:lang w:val="bg-BG"/>
              </w:rPr>
              <w:t>Лонгман</w:t>
            </w:r>
            <w:proofErr w:type="spellEnd"/>
          </w:p>
        </w:tc>
      </w:tr>
      <w:tr w:rsidR="00EE022F" w:rsidRPr="00EE022F" w:rsidTr="00EE022F">
        <w:tc>
          <w:tcPr>
            <w:tcW w:w="1413" w:type="dxa"/>
          </w:tcPr>
          <w:p w:rsidR="00EE022F" w:rsidRPr="00EE022F" w:rsidRDefault="00EE022F">
            <w:pPr>
              <w:rPr>
                <w:rFonts w:ascii="Century Schoolbook" w:hAnsi="Century Schoolbook"/>
                <w:lang w:val="bg-BG"/>
              </w:rPr>
            </w:pPr>
            <w:r w:rsidRPr="00EE022F">
              <w:rPr>
                <w:rFonts w:ascii="Century Schoolbook" w:hAnsi="Century Schoolbook"/>
                <w:lang w:val="bg-BG"/>
              </w:rPr>
              <w:t>VI</w:t>
            </w:r>
          </w:p>
        </w:tc>
        <w:tc>
          <w:tcPr>
            <w:tcW w:w="7937" w:type="dxa"/>
          </w:tcPr>
          <w:p w:rsidR="00EE022F" w:rsidRPr="00EE022F" w:rsidRDefault="00EE022F">
            <w:pPr>
              <w:rPr>
                <w:rFonts w:ascii="Century Schoolbook" w:hAnsi="Century Schoolbook"/>
                <w:lang w:val="bg-BG"/>
              </w:rPr>
            </w:pPr>
            <w:r w:rsidRPr="00EE022F">
              <w:rPr>
                <w:rFonts w:ascii="Century Schoolbook" w:hAnsi="Century Schoolbook"/>
                <w:lang w:val="bg-BG"/>
              </w:rPr>
              <w:t xml:space="preserve">Просвета Плюс и Клет, </w:t>
            </w:r>
            <w:proofErr w:type="spellStart"/>
            <w:r w:rsidRPr="00EE022F">
              <w:rPr>
                <w:rFonts w:ascii="Century Schoolbook" w:hAnsi="Century Schoolbook"/>
                <w:lang w:val="bg-BG"/>
              </w:rPr>
              <w:t>Лонгман</w:t>
            </w:r>
            <w:proofErr w:type="spellEnd"/>
          </w:p>
        </w:tc>
      </w:tr>
      <w:tr w:rsidR="00EE022F" w:rsidRPr="00EE022F" w:rsidTr="00EE022F">
        <w:tc>
          <w:tcPr>
            <w:tcW w:w="1413" w:type="dxa"/>
          </w:tcPr>
          <w:p w:rsidR="00EE022F" w:rsidRPr="00EE022F" w:rsidRDefault="00EE022F">
            <w:pPr>
              <w:rPr>
                <w:rFonts w:ascii="Century Schoolbook" w:hAnsi="Century Schoolbook"/>
                <w:lang w:val="bg-BG"/>
              </w:rPr>
            </w:pPr>
            <w:r w:rsidRPr="00EE022F">
              <w:rPr>
                <w:rFonts w:ascii="Century Schoolbook" w:hAnsi="Century Schoolbook"/>
                <w:lang w:val="bg-BG"/>
              </w:rPr>
              <w:t>VII</w:t>
            </w:r>
          </w:p>
        </w:tc>
        <w:tc>
          <w:tcPr>
            <w:tcW w:w="7937" w:type="dxa"/>
          </w:tcPr>
          <w:p w:rsidR="00EE022F" w:rsidRPr="00EE022F" w:rsidRDefault="00EE022F">
            <w:pPr>
              <w:rPr>
                <w:rFonts w:ascii="Century Schoolbook" w:hAnsi="Century Schoolbook"/>
                <w:lang w:val="bg-BG"/>
              </w:rPr>
            </w:pPr>
            <w:r w:rsidRPr="00EE022F">
              <w:rPr>
                <w:rFonts w:ascii="Century Schoolbook" w:hAnsi="Century Schoolbook"/>
                <w:lang w:val="bg-BG"/>
              </w:rPr>
              <w:t xml:space="preserve">Просвета Плюс и Клет, </w:t>
            </w:r>
            <w:proofErr w:type="spellStart"/>
            <w:r w:rsidRPr="00EE022F">
              <w:rPr>
                <w:rFonts w:ascii="Century Schoolbook" w:hAnsi="Century Schoolbook"/>
                <w:lang w:val="bg-BG"/>
              </w:rPr>
              <w:t>Лонгман</w:t>
            </w:r>
            <w:proofErr w:type="spellEnd"/>
          </w:p>
        </w:tc>
      </w:tr>
    </w:tbl>
    <w:p w:rsidR="00EE022F" w:rsidRPr="00EE022F" w:rsidRDefault="00EE022F">
      <w:pPr>
        <w:rPr>
          <w:lang w:val="bg-BG"/>
        </w:rPr>
      </w:pPr>
    </w:p>
    <w:sectPr w:rsidR="00EE022F" w:rsidRPr="00EE02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22F"/>
    <w:rsid w:val="00EE022F"/>
    <w:rsid w:val="00F8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7328E"/>
  <w15:chartTrackingRefBased/>
  <w15:docId w15:val="{768DD686-F3E0-409E-801A-4C451AF4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0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OUGrafIgnatiev</dc:creator>
  <cp:keywords/>
  <dc:description/>
  <cp:lastModifiedBy>OUGrafIgnatiev</cp:lastModifiedBy>
  <cp:revision>2</cp:revision>
  <dcterms:created xsi:type="dcterms:W3CDTF">2020-10-09T11:27:00Z</dcterms:created>
  <dcterms:modified xsi:type="dcterms:W3CDTF">2020-10-09T11:38:00Z</dcterms:modified>
</cp:coreProperties>
</file>